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2BF053A4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4C29B5">
        <w:rPr>
          <w:rFonts w:ascii="Arial" w:hAnsi="Arial" w:cs="Times New Roman"/>
          <w:b/>
          <w:noProof/>
          <w:sz w:val="24"/>
          <w:szCs w:val="20"/>
          <w:lang w:val="en-GB"/>
        </w:rPr>
        <w:t>7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454D19" w:rsidRPr="00454D19">
        <w:rPr>
          <w:rFonts w:ascii="Arial" w:hAnsi="Arial" w:cs="Times New Roman"/>
          <w:b/>
          <w:noProof/>
          <w:sz w:val="24"/>
          <w:szCs w:val="20"/>
          <w:lang w:val="en-GB"/>
        </w:rPr>
        <w:t>R4-2309121</w:t>
      </w:r>
      <w:r w:rsidR="004C29B5" w:rsidRPr="00E7431E" w:rsidDel="00926C20">
        <w:rPr>
          <w:rFonts w:ascii="Arial" w:hAnsi="Arial" w:cs="Times New Roman"/>
          <w:b/>
          <w:noProof/>
          <w:sz w:val="24"/>
          <w:szCs w:val="20"/>
          <w:lang w:val="en-GB"/>
        </w:rPr>
        <w:t xml:space="preserve"> </w:t>
      </w:r>
    </w:p>
    <w:p w14:paraId="7789C91E" w14:textId="3B270EB2" w:rsidR="00263753" w:rsidRPr="00071EE1" w:rsidRDefault="00BE51FE" w:rsidP="00263753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 w:rsidRPr="00BE51FE">
        <w:rPr>
          <w:rFonts w:ascii="Arial" w:hAnsi="Arial" w:cs="Arial"/>
          <w:b/>
          <w:sz w:val="24"/>
          <w:szCs w:val="24"/>
          <w:lang w:val="en-GB"/>
        </w:rPr>
        <w:t>Incheon, KR,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4C29B5">
        <w:rPr>
          <w:rFonts w:ascii="Arial" w:hAnsi="Arial" w:cs="Arial"/>
          <w:b/>
          <w:sz w:val="24"/>
          <w:szCs w:val="24"/>
          <w:lang w:val="en-GB"/>
        </w:rPr>
        <w:t>May 22</w:t>
      </w:r>
      <w:r w:rsidR="004C29B5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 xml:space="preserve">– </w:t>
      </w:r>
      <w:r w:rsidR="00C60A9C">
        <w:rPr>
          <w:rFonts w:ascii="Arial" w:hAnsi="Arial" w:cs="Arial"/>
          <w:b/>
          <w:sz w:val="24"/>
          <w:szCs w:val="24"/>
          <w:lang w:val="en-GB"/>
        </w:rPr>
        <w:t>26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263753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2B377475" w14:textId="77777777" w:rsidR="007E1D16" w:rsidRPr="00263753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06267F6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D0568CA" w14:textId="4CA6E179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9D0877">
        <w:rPr>
          <w:rFonts w:ascii="Arial" w:eastAsia="Calibri" w:hAnsi="Arial" w:cs="Arial"/>
          <w:b/>
          <w:bCs/>
          <w:sz w:val="24"/>
          <w:lang w:val="en-GB"/>
        </w:rPr>
        <w:t xml:space="preserve">Impact on legacy 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>MRTD/MTTD requirements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for non-co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l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located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FR1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int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>er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-band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EN-DC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with overlapping bands</w:t>
      </w:r>
    </w:p>
    <w:p w14:paraId="53921647" w14:textId="45DF7B17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42521">
        <w:rPr>
          <w:rFonts w:ascii="Arial" w:eastAsia="MS Mincho" w:hAnsi="Arial" w:cs="Arial"/>
          <w:b/>
          <w:bCs/>
          <w:sz w:val="24"/>
          <w:szCs w:val="20"/>
          <w:lang w:val="en-GB"/>
        </w:rPr>
        <w:t>4.4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FBAF0A2" w14:textId="52AF51E7" w:rsidR="0087708A" w:rsidRPr="00EB25E7" w:rsidRDefault="0087708A" w:rsidP="0035757B">
      <w:pPr>
        <w:spacing w:before="120" w:after="120" w:line="256" w:lineRule="auto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RAN4#106bis-e meeting, </w:t>
      </w:r>
      <w:r w:rsidR="00D118C9">
        <w:rPr>
          <w:lang w:eastAsia="zh-CN"/>
        </w:rPr>
        <w:t xml:space="preserve">we discussed the MRTD/MTTD requirements for FR1 inter-band EN-DC with overlapping DL bands </w:t>
      </w:r>
      <w:r w:rsidR="00042BDC">
        <w:rPr>
          <w:lang w:eastAsia="zh-CN"/>
        </w:rPr>
        <w:t xml:space="preserve">in R18 WI </w:t>
      </w:r>
      <w:r w:rsidR="00042BDC" w:rsidRPr="00EB25E7">
        <w:rPr>
          <w:lang w:eastAsia="zh-CN"/>
        </w:rPr>
        <w:t xml:space="preserve">NonCol_intraB_ENDC_NR_CA </w:t>
      </w:r>
      <w:r w:rsidR="00D118C9">
        <w:rPr>
          <w:lang w:eastAsia="zh-CN"/>
        </w:rPr>
        <w:t xml:space="preserve">and agreed that the impact on legacy MRTD/MTTD requirements due to UE capability of </w:t>
      </w:r>
      <w:r w:rsidR="00D118C9" w:rsidRPr="00EB25E7">
        <w:rPr>
          <w:i/>
          <w:iCs/>
          <w:lang w:eastAsia="zh-CN"/>
        </w:rPr>
        <w:t>interBandMRDC-WithOverlapDL-Bands-r16</w:t>
      </w:r>
      <w:r w:rsidR="00D118C9" w:rsidRPr="00EB25E7">
        <w:rPr>
          <w:lang w:eastAsia="zh-CN"/>
        </w:rPr>
        <w:t xml:space="preserve"> should be discussed in RRM maintenance part instead of in this</w:t>
      </w:r>
      <w:r w:rsidR="00042BDC" w:rsidRPr="00EB25E7">
        <w:rPr>
          <w:lang w:eastAsia="zh-CN"/>
        </w:rPr>
        <w:t xml:space="preserve"> R18</w:t>
      </w:r>
      <w:r w:rsidR="00D118C9" w:rsidRPr="00EB25E7">
        <w:rPr>
          <w:lang w:eastAsia="zh-CN"/>
        </w:rPr>
        <w:t xml:space="preserve"> WI</w:t>
      </w:r>
      <w:r w:rsidR="009D2FEA" w:rsidRPr="00EB25E7">
        <w:rPr>
          <w:lang w:eastAsia="zh-CN"/>
        </w:rPr>
        <w:t xml:space="preserve">, </w:t>
      </w:r>
      <w:r w:rsidR="009D2FEA">
        <w:rPr>
          <w:lang w:eastAsia="zh-CN"/>
        </w:rPr>
        <w:t>the agreements in RAN4#106bis-e meeting are captured in the agreed way forward [</w:t>
      </w:r>
      <w:r w:rsidR="007D26CE">
        <w:rPr>
          <w:lang w:eastAsia="zh-CN"/>
        </w:rPr>
        <w:t>2</w:t>
      </w:r>
      <w:r w:rsidR="009D2FEA">
        <w:rPr>
          <w:lang w:eastAsia="zh-CN"/>
        </w:rPr>
        <w:t>].</w:t>
      </w:r>
    </w:p>
    <w:p w14:paraId="72E7091D" w14:textId="04B00C96" w:rsidR="009D2FEA" w:rsidRDefault="009D2FEA" w:rsidP="00EB25E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In this paper, we will provide our view on the impact on legacy MRTD/MTTD requirements due to UE capability of </w:t>
      </w:r>
      <w:r w:rsidRPr="00EB25E7">
        <w:rPr>
          <w:i/>
          <w:iCs/>
          <w:lang w:eastAsia="zh-CN"/>
        </w:rPr>
        <w:t>interBandMRDC-WithOverlapDL-Bands-r16</w:t>
      </w:r>
      <w:r w:rsidRPr="00EB25E7">
        <w:rPr>
          <w:lang w:eastAsia="zh-CN"/>
        </w:rPr>
        <w:t xml:space="preserve">. </w:t>
      </w:r>
    </w:p>
    <w:p w14:paraId="49A809A4" w14:textId="57E0ADBB" w:rsidR="00FE482A" w:rsidRDefault="006F3A8F" w:rsidP="00A10CAF">
      <w:pPr>
        <w:pStyle w:val="RAN4H1"/>
      </w:pPr>
      <w:r>
        <w:t>Discussion</w:t>
      </w:r>
    </w:p>
    <w:p w14:paraId="18133DE6" w14:textId="2AE5F159" w:rsidR="001A298C" w:rsidRDefault="001A298C" w:rsidP="001A298C">
      <w:pPr>
        <w:jc w:val="both"/>
        <w:rPr>
          <w:lang w:eastAsia="zh-CN"/>
        </w:rPr>
      </w:pPr>
      <w:r>
        <w:t xml:space="preserve">In RAN4#106bis-e meeting, it was agreed that the impact on legacy MRTD/MTTD requirements due to UE capability of </w:t>
      </w:r>
      <w:r>
        <w:rPr>
          <w:i/>
          <w:iCs/>
        </w:rPr>
        <w:t>interBandMRDC-WithOverlapDL-Bands-r16</w:t>
      </w:r>
      <w:r>
        <w:t xml:space="preserve"> </w:t>
      </w:r>
      <w:r w:rsidRPr="007D26CE">
        <w:t xml:space="preserve">should be discussed in RRM maintenance part instead of the </w:t>
      </w:r>
      <w:r>
        <w:t xml:space="preserve">R18 </w:t>
      </w:r>
      <w:r w:rsidRPr="007D26CE">
        <w:t>WI NonCol_intraB_ENDC_NR_CA</w:t>
      </w:r>
      <w:r>
        <w:rPr>
          <w:lang w:eastAsia="zh-CN"/>
        </w:rPr>
        <w:t xml:space="preserve">, the agreement was captured in the agreed WF[2]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A298C" w14:paraId="2169EF3E" w14:textId="77777777" w:rsidTr="006275FE">
        <w:tc>
          <w:tcPr>
            <w:tcW w:w="9617" w:type="dxa"/>
          </w:tcPr>
          <w:p w14:paraId="353A7167" w14:textId="77777777" w:rsidR="001A298C" w:rsidRPr="007D26CE" w:rsidRDefault="001A298C" w:rsidP="006275FE">
            <w:pPr>
              <w:spacing w:after="180"/>
              <w:rPr>
                <w:rFonts w:eastAsia="MS Mincho" w:cs="Times New Roman"/>
                <w:b/>
                <w:color w:val="000000"/>
                <w:sz w:val="21"/>
                <w:u w:val="single"/>
                <w:lang w:val="en-GB" w:eastAsia="ko-KR"/>
              </w:rPr>
            </w:pPr>
            <w:r w:rsidRPr="007D26CE">
              <w:rPr>
                <w:rFonts w:eastAsia="MS Mincho" w:cs="Times New Roman"/>
                <w:b/>
                <w:color w:val="000000"/>
                <w:sz w:val="21"/>
                <w:u w:val="single"/>
                <w:lang w:val="en-GB" w:eastAsia="ko-KR"/>
              </w:rPr>
              <w:t>Issue 1-1-</w:t>
            </w:r>
            <w:r w:rsidRPr="007D26CE">
              <w:rPr>
                <w:rFonts w:eastAsia="MS Mincho" w:cs="Times New Roman"/>
                <w:b/>
                <w:color w:val="000000"/>
                <w:szCs w:val="20"/>
                <w:u w:val="single"/>
                <w:lang w:val="en-GB" w:eastAsia="ko-KR"/>
              </w:rPr>
              <w:t>1: MRTD/MTTD requirements for FR1 inter-band EN-DC with overlapping DL band in R16</w:t>
            </w:r>
          </w:p>
          <w:p w14:paraId="1E1D55E2" w14:textId="77777777" w:rsidR="001A298C" w:rsidRPr="007D26CE" w:rsidRDefault="001A298C" w:rsidP="006275FE">
            <w:pPr>
              <w:numPr>
                <w:ilvl w:val="0"/>
                <w:numId w:val="11"/>
              </w:numPr>
              <w:spacing w:after="120"/>
              <w:ind w:left="720"/>
              <w:rPr>
                <w:rFonts w:cs="Times New Roman"/>
                <w:color w:val="000000"/>
                <w:sz w:val="21"/>
                <w:lang w:val="zh-CN" w:eastAsia="zh-CN"/>
              </w:rPr>
            </w:pPr>
            <w:r w:rsidRPr="007D26CE">
              <w:rPr>
                <w:rFonts w:cs="Times New Roman"/>
                <w:color w:val="000000"/>
                <w:sz w:val="21"/>
                <w:lang w:val="zh-CN" w:eastAsia="zh-CN"/>
              </w:rPr>
              <w:t>Agreements</w:t>
            </w:r>
          </w:p>
          <w:p w14:paraId="6674944B" w14:textId="77777777" w:rsidR="001A298C" w:rsidRDefault="001A298C" w:rsidP="006275FE">
            <w:pPr>
              <w:numPr>
                <w:ilvl w:val="1"/>
                <w:numId w:val="11"/>
              </w:numPr>
              <w:spacing w:after="120"/>
              <w:ind w:left="1440"/>
            </w:pPr>
            <w:r w:rsidRPr="007D26CE">
              <w:rPr>
                <w:rFonts w:eastAsia="Times New Roman" w:cs="Times New Roman"/>
                <w:sz w:val="21"/>
                <w:lang w:eastAsia="ja-JP"/>
              </w:rPr>
              <w:t>Impact on legacy MRTD/MTTD requirements due to UE capability of interBandMRDC-WithOverlapDL-Bands-r16 should be discussed in RRM maintenance part instead of in this WI.</w:t>
            </w:r>
          </w:p>
        </w:tc>
      </w:tr>
    </w:tbl>
    <w:p w14:paraId="36E8B242" w14:textId="6FE9FCDE" w:rsidR="0081378D" w:rsidRDefault="0008089E" w:rsidP="001A298C">
      <w:pPr>
        <w:jc w:val="both"/>
        <w:rPr>
          <w:rFonts w:ascii="Arial" w:hAnsi="Arial" w:cs="Arial"/>
          <w:sz w:val="18"/>
          <w:szCs w:val="18"/>
          <w:lang w:eastAsia="ja-JP"/>
        </w:rPr>
      </w:pPr>
      <w:r>
        <w:rPr>
          <w:lang w:eastAsia="zh-CN"/>
        </w:rPr>
        <w:t xml:space="preserve">We understand that the impact </w:t>
      </w:r>
      <w:r w:rsidR="00925CA6">
        <w:rPr>
          <w:lang w:eastAsia="zh-CN"/>
        </w:rPr>
        <w:t xml:space="preserve">on </w:t>
      </w:r>
      <w:r>
        <w:rPr>
          <w:lang w:eastAsia="zh-CN"/>
        </w:rPr>
        <w:t xml:space="preserve">MRTD/MTTD requirements for non-collocated inter-band EN-DC with overlapping bands in Rel-18 is in the scope of R18 ongoing </w:t>
      </w:r>
      <w:r w:rsidR="0081378D">
        <w:rPr>
          <w:lang w:eastAsia="zh-CN"/>
        </w:rPr>
        <w:t xml:space="preserve">WI </w:t>
      </w:r>
      <w:r w:rsidR="0081378D" w:rsidRPr="005E0451">
        <w:rPr>
          <w:lang w:eastAsia="zh-CN"/>
        </w:rPr>
        <w:t>NonCol_intraB_ENDC_NR_CA</w:t>
      </w:r>
      <w:r w:rsidR="00534A12">
        <w:rPr>
          <w:lang w:eastAsia="zh-CN"/>
        </w:rPr>
        <w:t xml:space="preserve"> as discussed in [</w:t>
      </w:r>
      <w:r w:rsidR="00FE3D06">
        <w:rPr>
          <w:lang w:eastAsia="zh-CN"/>
        </w:rPr>
        <w:t>7</w:t>
      </w:r>
      <w:r w:rsidR="00534A12">
        <w:rPr>
          <w:lang w:eastAsia="zh-CN"/>
        </w:rPr>
        <w:t>]</w:t>
      </w:r>
      <w:r w:rsidRPr="005E0451">
        <w:rPr>
          <w:lang w:eastAsia="zh-CN"/>
        </w:rPr>
        <w:t>. F</w:t>
      </w:r>
      <w:r>
        <w:rPr>
          <w:rFonts w:ascii="Arial" w:hAnsi="Arial" w:cs="Arial"/>
          <w:sz w:val="18"/>
          <w:szCs w:val="18"/>
          <w:lang w:eastAsia="ja-JP"/>
        </w:rPr>
        <w:t xml:space="preserve">or the legacy MRTD/MTTD requirements e.g. in Rel-16 and Rel-17, the discussion will be handled in RRM maintenance part. </w:t>
      </w:r>
    </w:p>
    <w:p w14:paraId="237FB3F5" w14:textId="44C9FE0B" w:rsidR="0008089E" w:rsidRDefault="0008089E" w:rsidP="0008089E">
      <w:pPr>
        <w:pStyle w:val="RAN4observation0"/>
        <w:rPr>
          <w:rFonts w:ascii="Arial" w:hAnsi="Arial" w:cs="Arial"/>
          <w:sz w:val="18"/>
          <w:szCs w:val="18"/>
          <w:lang w:eastAsia="ja-JP"/>
        </w:rPr>
      </w:pPr>
      <w:bookmarkStart w:id="0" w:name="_Hlk111044079"/>
      <w:r>
        <w:t xml:space="preserve">The impact of MRTD/MTTD requirements for non-collocated inter-band EN-DC with overlapping bands is in the scope of </w:t>
      </w:r>
      <w:r>
        <w:rPr>
          <w:lang w:eastAsia="zh-CN"/>
        </w:rPr>
        <w:t xml:space="preserve">R18 ongoing WI </w:t>
      </w:r>
      <w:r>
        <w:rPr>
          <w:rFonts w:ascii="Arial" w:hAnsi="Arial" w:cs="Arial"/>
          <w:sz w:val="18"/>
          <w:szCs w:val="18"/>
          <w:lang w:eastAsia="ja-JP"/>
        </w:rPr>
        <w:t>NonCol_intraB_ENDC_NR_CA</w:t>
      </w:r>
    </w:p>
    <w:p w14:paraId="2C8C9E79" w14:textId="0DAC1D40" w:rsidR="0008089E" w:rsidRDefault="0008089E" w:rsidP="0008089E">
      <w:pPr>
        <w:pStyle w:val="RAN4proposal"/>
        <w:ind w:left="0" w:firstLine="0"/>
      </w:pPr>
      <w:r>
        <w:t xml:space="preserve">Impact on Rel-18 MRTD/MTTD requirements due to UE capability of </w:t>
      </w:r>
      <w:r>
        <w:rPr>
          <w:i/>
        </w:rPr>
        <w:t>interBandMRDC-WithOverlapDL-Bands-r16</w:t>
      </w:r>
      <w:r w:rsidRPr="0008089E">
        <w:rPr>
          <w:iCs w:val="0"/>
        </w:rPr>
        <w:t xml:space="preserve"> is </w:t>
      </w:r>
      <w:r w:rsidR="00886F0F">
        <w:rPr>
          <w:iCs w:val="0"/>
        </w:rPr>
        <w:t>introduced</w:t>
      </w:r>
      <w:r w:rsidRPr="0008089E">
        <w:rPr>
          <w:iCs w:val="0"/>
        </w:rPr>
        <w:t xml:space="preserve"> in R18 WI NonCol_intraB_ENDC_NR_CA</w:t>
      </w:r>
      <w:r>
        <w:rPr>
          <w:iCs w:val="0"/>
        </w:rPr>
        <w:t>.</w:t>
      </w:r>
    </w:p>
    <w:bookmarkEnd w:id="0"/>
    <w:p w14:paraId="14553CBB" w14:textId="77777777" w:rsidR="0081378D" w:rsidRDefault="00AE5FC6" w:rsidP="00AE5FC6">
      <w:pPr>
        <w:jc w:val="both"/>
      </w:pPr>
      <w:r>
        <w:rPr>
          <w:rFonts w:hint="eastAsia"/>
        </w:rPr>
        <w:t>I</w:t>
      </w:r>
      <w:r>
        <w:t>n RAN4#106 meeting, companies raised the discussion about the impact on legacy RRM MRTD and MTTD requirements in Rel-15, Rel-16 and Rel-17</w:t>
      </w:r>
      <w:r w:rsidR="00D625E0">
        <w:t xml:space="preserve"> due to UE capability of </w:t>
      </w:r>
      <w:r w:rsidR="00D625E0" w:rsidRPr="00AE5FC6">
        <w:rPr>
          <w:i/>
          <w:iCs/>
        </w:rPr>
        <w:t>interBandMRDC-WithOverlapDL-Bands-r16</w:t>
      </w:r>
      <w:r>
        <w:t xml:space="preserve">. </w:t>
      </w:r>
    </w:p>
    <w:p w14:paraId="0CE6A77E" w14:textId="1423BEDF" w:rsidR="00AE5FC6" w:rsidRDefault="00D625E0" w:rsidP="00AE5FC6">
      <w:pPr>
        <w:jc w:val="both"/>
      </w:pPr>
      <w:r>
        <w:t xml:space="preserve">Since </w:t>
      </w:r>
      <w:r>
        <w:rPr>
          <w:rFonts w:hint="eastAsia"/>
          <w:lang w:eastAsia="zh-CN"/>
        </w:rPr>
        <w:t>t</w:t>
      </w:r>
      <w:r w:rsidR="00AE5FC6" w:rsidRPr="00AE5FC6">
        <w:t xml:space="preserve">he </w:t>
      </w:r>
      <w:r w:rsidR="00AE5FC6">
        <w:t xml:space="preserve">UE </w:t>
      </w:r>
      <w:r w:rsidR="00AE5FC6" w:rsidRPr="00AE5FC6">
        <w:t xml:space="preserve">capability of </w:t>
      </w:r>
      <w:r w:rsidR="00AE5FC6" w:rsidRPr="00AE5FC6">
        <w:rPr>
          <w:i/>
          <w:iCs/>
        </w:rPr>
        <w:t>interBandMRDC-WithOverlapDL-Bands-r16</w:t>
      </w:r>
      <w:r w:rsidR="00AE5FC6">
        <w:t xml:space="preserve"> was introduced in Rel-16</w:t>
      </w:r>
      <w:r>
        <w:t>, and the RF requirements for 2-layer inter-band EN-DC with overlapping DL bands were also defined in R16 and R17, we agree that there has impact on R</w:t>
      </w:r>
      <w:r w:rsidR="0081378D">
        <w:t>el-</w:t>
      </w:r>
      <w:r>
        <w:t>16 &amp; R</w:t>
      </w:r>
      <w:r w:rsidR="0081378D">
        <w:t>el-</w:t>
      </w:r>
      <w:r>
        <w:t xml:space="preserve">17 MRTD/MTTD requirements due to UE capability of </w:t>
      </w:r>
      <w:r w:rsidRPr="00AE5FC6">
        <w:rPr>
          <w:i/>
          <w:iCs/>
        </w:rPr>
        <w:t>interBandMRDC-WithOverlapDL-Bands-r16</w:t>
      </w:r>
      <w:r>
        <w:t xml:space="preserve"> and the MRTD/MTTD requirements </w:t>
      </w:r>
      <w:r w:rsidR="0081378D">
        <w:t xml:space="preserve">in Rel-16 &amp; Rel-17 </w:t>
      </w:r>
      <w:r>
        <w:t>should be updated to capture this impact</w:t>
      </w:r>
      <w:r w:rsidR="0081378D">
        <w:t xml:space="preserve"> and follow the related agreement in WF[4] in RAN4#105 meeting</w:t>
      </w:r>
      <w:r>
        <w:t>.</w:t>
      </w:r>
      <w:r w:rsidR="0081378D">
        <w:t xml:space="preserve"> </w:t>
      </w:r>
      <w:r>
        <w:t xml:space="preserve"> </w:t>
      </w:r>
      <w:r w:rsidR="0081378D">
        <w:t xml:space="preserve">For the MRTD/MTTD requirements in Rel-15, </w:t>
      </w:r>
      <w:r>
        <w:rPr>
          <w:rFonts w:hint="eastAsia"/>
          <w:lang w:eastAsia="zh-CN"/>
        </w:rPr>
        <w:t>there</w:t>
      </w:r>
      <w:r>
        <w:t xml:space="preserve"> is no impact on Rel-15 requirements. </w:t>
      </w:r>
    </w:p>
    <w:p w14:paraId="4994B595" w14:textId="5FBB836B" w:rsidR="00AE5FC6" w:rsidRDefault="00AE5FC6" w:rsidP="00AE5FC6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understanding, we would propose:</w:t>
      </w:r>
    </w:p>
    <w:p w14:paraId="121825ED" w14:textId="143CC011" w:rsidR="0008089E" w:rsidRDefault="0008089E" w:rsidP="0008089E">
      <w:pPr>
        <w:pStyle w:val="RAN4proposal"/>
        <w:ind w:left="0" w:firstLine="0"/>
      </w:pPr>
      <w:r>
        <w:t xml:space="preserve">Impact on </w:t>
      </w:r>
      <w:r w:rsidR="00802ACE">
        <w:t>legacy</w:t>
      </w:r>
      <w:r>
        <w:t xml:space="preserve"> MRTD/MTTD requirements due to UE capability of </w:t>
      </w:r>
      <w:r>
        <w:rPr>
          <w:i/>
        </w:rPr>
        <w:t>interBandMRDC-WithOverlapDL-Bands-r16</w:t>
      </w:r>
      <w:r w:rsidRPr="0081378D">
        <w:rPr>
          <w:iCs w:val="0"/>
        </w:rPr>
        <w:t xml:space="preserve"> is introduced</w:t>
      </w:r>
      <w:r w:rsidR="00802ACE">
        <w:rPr>
          <w:iCs w:val="0"/>
        </w:rPr>
        <w:t xml:space="preserve"> for Rel-16 and rel-17</w:t>
      </w:r>
      <w:r>
        <w:rPr>
          <w:iCs w:val="0"/>
        </w:rPr>
        <w:t>.</w:t>
      </w:r>
    </w:p>
    <w:p w14:paraId="7C1813BB" w14:textId="1B7DF025" w:rsidR="001A298C" w:rsidRDefault="001A298C" w:rsidP="001A298C">
      <w:pPr>
        <w:pStyle w:val="RAN4proposal"/>
        <w:ind w:left="0" w:firstLine="0"/>
        <w:rPr>
          <w:iCs w:val="0"/>
        </w:rPr>
      </w:pPr>
      <w:r>
        <w:lastRenderedPageBreak/>
        <w:t>No impact on R</w:t>
      </w:r>
      <w:r w:rsidR="0081378D">
        <w:rPr>
          <w:rFonts w:hint="eastAsia"/>
          <w:lang w:eastAsia="zh-CN"/>
        </w:rPr>
        <w:t>el-</w:t>
      </w:r>
      <w:r>
        <w:t xml:space="preserve">15 MRTD/MTTD requirements due to UE capability of </w:t>
      </w:r>
      <w:r>
        <w:rPr>
          <w:i/>
        </w:rPr>
        <w:t>interBandMRDC-WithOverlapDL-Bands-r16</w:t>
      </w:r>
      <w:r>
        <w:rPr>
          <w:iCs w:val="0"/>
        </w:rPr>
        <w:t>.</w:t>
      </w:r>
    </w:p>
    <w:p w14:paraId="1E6F300F" w14:textId="37C1E7A1" w:rsidR="00042BDC" w:rsidRPr="00042BDC" w:rsidRDefault="0081378D" w:rsidP="00042BDC">
      <w:pPr>
        <w:rPr>
          <w:lang w:eastAsia="zh-CN"/>
        </w:rPr>
      </w:pPr>
      <w:bookmarkStart w:id="1" w:name="_Hlk118722846"/>
      <w:r>
        <w:rPr>
          <w:rFonts w:hint="eastAsia"/>
          <w:lang w:eastAsia="zh-CN"/>
        </w:rPr>
        <w:t>C</w:t>
      </w:r>
      <w:r>
        <w:rPr>
          <w:lang w:eastAsia="zh-CN"/>
        </w:rPr>
        <w:t xml:space="preserve">Rs for </w:t>
      </w:r>
      <w:r w:rsidR="00B26CA4">
        <w:rPr>
          <w:lang w:eastAsia="zh-CN"/>
        </w:rPr>
        <w:t xml:space="preserve">legacy </w:t>
      </w:r>
      <w:r>
        <w:rPr>
          <w:lang w:eastAsia="zh-CN"/>
        </w:rPr>
        <w:t>MRTD/MTTD requirements for non-collocated inter-band EN-DC with overlapping bands are provided in [5] and [6].</w:t>
      </w:r>
    </w:p>
    <w:bookmarkEnd w:id="1"/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1A1C3148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08089E">
        <w:rPr>
          <w:rFonts w:hint="eastAsia"/>
          <w:lang w:eastAsia="zh-CN"/>
        </w:rPr>
        <w:t>MRTD</w:t>
      </w:r>
      <w:r w:rsidR="0008089E">
        <w:t xml:space="preserve">/MTTD </w:t>
      </w:r>
      <w:r w:rsidR="002F25C2">
        <w:t xml:space="preserve">requirements for non-collocated FR1 </w:t>
      </w:r>
      <w:r w:rsidR="0008089E">
        <w:t>inter</w:t>
      </w:r>
      <w:r w:rsidR="002F25C2">
        <w:t>-band EN-DC</w:t>
      </w:r>
      <w:r w:rsidR="0008089E">
        <w:t xml:space="preserve"> with overlapping bands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7CA028EB" w14:textId="77777777" w:rsidR="0008089E" w:rsidRDefault="0008089E" w:rsidP="0008089E">
      <w:pPr>
        <w:pStyle w:val="RAN4Observation"/>
        <w:numPr>
          <w:ilvl w:val="0"/>
          <w:numId w:val="28"/>
        </w:numPr>
      </w:pPr>
      <w:r>
        <w:t xml:space="preserve">The impact of MRTD/MTTD requirements for non-collocated inter-band EN-DC with overlapping bands in R18 should be captured in </w:t>
      </w:r>
      <w:r>
        <w:rPr>
          <w:lang w:eastAsia="zh-CN"/>
        </w:rPr>
        <w:t xml:space="preserve">R18 ongoing WI </w:t>
      </w:r>
      <w:r w:rsidRPr="0008089E">
        <w:rPr>
          <w:rFonts w:ascii="Arial" w:hAnsi="Arial" w:cs="Arial"/>
          <w:sz w:val="18"/>
          <w:szCs w:val="18"/>
          <w:lang w:eastAsia="ja-JP"/>
        </w:rPr>
        <w:t>NonCol_intraB_ENDC_NR_CA</w:t>
      </w:r>
    </w:p>
    <w:p w14:paraId="6E34188D" w14:textId="38F22EA9" w:rsidR="0008089E" w:rsidRDefault="0008089E" w:rsidP="0008089E">
      <w:pPr>
        <w:pStyle w:val="RAN4proposal"/>
        <w:numPr>
          <w:ilvl w:val="0"/>
          <w:numId w:val="29"/>
        </w:numPr>
      </w:pPr>
      <w:r>
        <w:t xml:space="preserve">Impact on Rel-18 MRTD/MTTD requirements due to UE capability of </w:t>
      </w:r>
      <w:r w:rsidRPr="0008089E">
        <w:rPr>
          <w:i/>
        </w:rPr>
        <w:t>interBandMRDC-WithOverlapDL-Bands-r16</w:t>
      </w:r>
      <w:r w:rsidRPr="0008089E">
        <w:rPr>
          <w:iCs w:val="0"/>
        </w:rPr>
        <w:t xml:space="preserve"> is </w:t>
      </w:r>
      <w:r w:rsidR="00886F0F">
        <w:rPr>
          <w:iCs w:val="0"/>
        </w:rPr>
        <w:t>introduced</w:t>
      </w:r>
      <w:r w:rsidRPr="0008089E">
        <w:rPr>
          <w:iCs w:val="0"/>
        </w:rPr>
        <w:t xml:space="preserve"> in R18 WI NonCol_intraB_ENDC_NR_CA.</w:t>
      </w:r>
    </w:p>
    <w:p w14:paraId="60D821A5" w14:textId="3DCA85C5" w:rsidR="0008089E" w:rsidRDefault="0008089E" w:rsidP="0008089E">
      <w:pPr>
        <w:pStyle w:val="RAN4proposal"/>
        <w:numPr>
          <w:ilvl w:val="0"/>
          <w:numId w:val="29"/>
        </w:numPr>
      </w:pPr>
      <w:r>
        <w:t xml:space="preserve">Impact on </w:t>
      </w:r>
      <w:r w:rsidR="00802ACE">
        <w:t xml:space="preserve">legacy </w:t>
      </w:r>
      <w:r>
        <w:t xml:space="preserve">MRTD/MTTD requirements due to UE capability of </w:t>
      </w:r>
      <w:r w:rsidRPr="0008089E">
        <w:rPr>
          <w:i/>
        </w:rPr>
        <w:t>interBandMRDC-WithOverlapDL-Bands-r16</w:t>
      </w:r>
      <w:r w:rsidRPr="0008089E">
        <w:rPr>
          <w:iCs w:val="0"/>
        </w:rPr>
        <w:t xml:space="preserve"> is introduced</w:t>
      </w:r>
      <w:r w:rsidR="00802ACE">
        <w:rPr>
          <w:iCs w:val="0"/>
        </w:rPr>
        <w:t xml:space="preserve"> for Rel-16 and Rel-17</w:t>
      </w:r>
      <w:r w:rsidRPr="0008089E">
        <w:rPr>
          <w:iCs w:val="0"/>
        </w:rPr>
        <w:t>.</w:t>
      </w:r>
    </w:p>
    <w:p w14:paraId="5E8F9F9D" w14:textId="77777777" w:rsidR="0008089E" w:rsidRPr="0008089E" w:rsidRDefault="0008089E" w:rsidP="0008089E">
      <w:pPr>
        <w:pStyle w:val="RAN4proposal"/>
        <w:numPr>
          <w:ilvl w:val="0"/>
          <w:numId w:val="29"/>
        </w:numPr>
        <w:rPr>
          <w:iCs w:val="0"/>
        </w:rPr>
      </w:pPr>
      <w:r>
        <w:t>No impact on R</w:t>
      </w:r>
      <w:r>
        <w:rPr>
          <w:rFonts w:hint="eastAsia"/>
          <w:lang w:eastAsia="zh-CN"/>
        </w:rPr>
        <w:t>el-</w:t>
      </w:r>
      <w:r>
        <w:t xml:space="preserve">15 MRTD/MTTD requirements due to UE capability of </w:t>
      </w:r>
      <w:r w:rsidRPr="0008089E">
        <w:rPr>
          <w:i/>
        </w:rPr>
        <w:t>interBandMRDC-WithOverlapDL-Bands-r16</w:t>
      </w:r>
      <w:r w:rsidRPr="0008089E">
        <w:rPr>
          <w:iCs w:val="0"/>
        </w:rPr>
        <w:t>.</w:t>
      </w:r>
    </w:p>
    <w:p w14:paraId="3A04E3EA" w14:textId="075B7D14" w:rsidR="00C17311" w:rsidRPr="00C17311" w:rsidRDefault="00C17311" w:rsidP="0008089E">
      <w:pPr>
        <w:pStyle w:val="RAN4proposal"/>
        <w:numPr>
          <w:ilvl w:val="0"/>
          <w:numId w:val="0"/>
        </w:numPr>
        <w:ind w:left="360"/>
        <w:rPr>
          <w:iCs w:val="0"/>
        </w:rPr>
      </w:pPr>
    </w:p>
    <w:p w14:paraId="3DAFBD41" w14:textId="77777777" w:rsidR="003B659E" w:rsidRPr="0095295C" w:rsidRDefault="003B659E" w:rsidP="0008612A">
      <w:pPr>
        <w:pStyle w:val="RAN4H1"/>
      </w:pPr>
      <w:bookmarkStart w:id="2" w:name="_Hlk111024595"/>
      <w:r w:rsidRPr="0095295C">
        <w:t>References</w:t>
      </w:r>
    </w:p>
    <w:p w14:paraId="32698956" w14:textId="08BD3BC6" w:rsidR="0068608C" w:rsidRPr="0053329C" w:rsidRDefault="0068608C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351AFD">
        <w:rPr>
          <w:lang w:val="en-GB"/>
        </w:rPr>
        <w:t>RP-2</w:t>
      </w:r>
      <w:r w:rsidR="00EB1CF2">
        <w:rPr>
          <w:lang w:val="en-GB"/>
        </w:rPr>
        <w:t>30742</w:t>
      </w:r>
      <w:r w:rsidRPr="00D63C43">
        <w:rPr>
          <w:lang w:val="en-GB"/>
        </w:rPr>
        <w:t xml:space="preserve"> </w:t>
      </w:r>
      <w:r w:rsidRPr="002E7851">
        <w:rPr>
          <w:lang w:val="en-GB"/>
        </w:rPr>
        <w:t>WID_RAN4-R18_Intra-band non-collocated EN-DC</w:t>
      </w:r>
      <w:r w:rsidR="00F22C00">
        <w:rPr>
          <w:lang w:val="en-GB"/>
        </w:rPr>
        <w:t>/</w:t>
      </w:r>
      <w:r w:rsidRPr="002E7851">
        <w:rPr>
          <w:lang w:val="en-GB"/>
        </w:rPr>
        <w:t xml:space="preserve">NR-CA, </w:t>
      </w:r>
      <w:r w:rsidRPr="00395465">
        <w:rPr>
          <w:lang w:val="en-GB"/>
        </w:rPr>
        <w:t>KDDI</w:t>
      </w:r>
      <w:r w:rsidRPr="00FB1B39">
        <w:rPr>
          <w:lang w:val="en-GB"/>
        </w:rPr>
        <w:t>, RAN#9</w:t>
      </w:r>
      <w:r w:rsidR="00EB1CF2">
        <w:rPr>
          <w:lang w:val="en-GB"/>
        </w:rPr>
        <w:t>9</w:t>
      </w:r>
    </w:p>
    <w:p w14:paraId="31898EDC" w14:textId="2AEDC5E3" w:rsidR="00F26D96" w:rsidRDefault="0087708A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87708A">
        <w:t>R4-2306335</w:t>
      </w:r>
      <w:r w:rsidRPr="0087708A">
        <w:tab/>
        <w:t>WF on RRM requirements for intra-band non-collocated EN-DC/NR-CA</w:t>
      </w:r>
      <w:r>
        <w:t>, Huawei</w:t>
      </w:r>
      <w:r w:rsidR="00324F01">
        <w:rPr>
          <w:rFonts w:hint="eastAsia"/>
          <w:lang w:eastAsia="zh-CN"/>
        </w:rPr>
        <w:t>,</w:t>
      </w:r>
      <w:r w:rsidR="00324F01">
        <w:rPr>
          <w:lang w:eastAsia="zh-CN"/>
        </w:rPr>
        <w:t xml:space="preserve"> RAN4#106bis-e</w:t>
      </w:r>
    </w:p>
    <w:p w14:paraId="226874EC" w14:textId="77777777" w:rsidR="00D65AEF" w:rsidRDefault="00D65AEF" w:rsidP="00D65AEF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841B82">
        <w:t>R4-2303225</w:t>
      </w:r>
      <w:r>
        <w:t xml:space="preserve"> </w:t>
      </w:r>
      <w:r w:rsidRPr="00841B82">
        <w:t>WF on RRM requirements for intra-band non-collocated EN-DC/NR-CA</w:t>
      </w:r>
      <w:r>
        <w:t>, Huawei, RAN4#106</w:t>
      </w:r>
    </w:p>
    <w:p w14:paraId="6FC5C40D" w14:textId="248A5C33" w:rsidR="00FF2AC0" w:rsidRPr="00012E01" w:rsidRDefault="00D65AEF" w:rsidP="008F7F6A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t>R4-2220398 WF on RRM requirements for intra-band non-collocated EN-DC/NR-CA, Huawei, HiSilicon, Samsung, RAN4#105</w:t>
      </w:r>
    </w:p>
    <w:p w14:paraId="1B622FBC" w14:textId="1D39B35C" w:rsidR="007A6E70" w:rsidRDefault="00454D19" w:rsidP="0081378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3" w:name="_Hlk131616490"/>
      <w:bookmarkEnd w:id="2"/>
      <w:r w:rsidRPr="00454D19">
        <w:rPr>
          <w:lang w:eastAsia="zh-CN"/>
        </w:rPr>
        <w:t>R4-2309117</w:t>
      </w:r>
      <w:r w:rsidR="00965F8B" w:rsidRPr="00C6508E">
        <w:rPr>
          <w:lang w:eastAsia="zh-CN"/>
        </w:rPr>
        <w:t xml:space="preserve"> </w:t>
      </w:r>
      <w:r w:rsidR="0081378D">
        <w:rPr>
          <w:rFonts w:hint="eastAsia"/>
          <w:lang w:eastAsia="zh-CN"/>
        </w:rPr>
        <w:t>Rel-</w:t>
      </w:r>
      <w:r w:rsidR="0081378D">
        <w:rPr>
          <w:lang w:eastAsia="zh-CN"/>
        </w:rPr>
        <w:t xml:space="preserve">16 </w:t>
      </w:r>
      <w:r w:rsidR="00C6508E" w:rsidRPr="00C6508E">
        <w:rPr>
          <w:lang w:eastAsia="zh-CN"/>
        </w:rPr>
        <w:t>MRTD/MTTD requirement for non-collocated inter-band EN-DC with overlapping bands</w:t>
      </w:r>
      <w:r w:rsidR="00965F8B" w:rsidRPr="00C6508E">
        <w:rPr>
          <w:lang w:eastAsia="zh-CN"/>
        </w:rPr>
        <w:t xml:space="preserve">, </w:t>
      </w:r>
      <w:r w:rsidR="0087708A">
        <w:rPr>
          <w:lang w:eastAsia="zh-CN"/>
        </w:rPr>
        <w:t xml:space="preserve">Nokia, Nokia Shanghai Bell, </w:t>
      </w:r>
      <w:r w:rsidR="00965F8B" w:rsidRPr="00C6508E">
        <w:rPr>
          <w:lang w:eastAsia="zh-CN"/>
        </w:rPr>
        <w:t>Ericsson</w:t>
      </w:r>
      <w:bookmarkEnd w:id="3"/>
    </w:p>
    <w:p w14:paraId="2338C7A2" w14:textId="49344BCD" w:rsidR="0081378D" w:rsidRDefault="00454D19" w:rsidP="0081378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54D19">
        <w:rPr>
          <w:lang w:eastAsia="zh-CN"/>
        </w:rPr>
        <w:t>R4-230911</w:t>
      </w:r>
      <w:r>
        <w:rPr>
          <w:lang w:eastAsia="zh-CN"/>
        </w:rPr>
        <w:t>8</w:t>
      </w:r>
      <w:r w:rsidR="0081378D" w:rsidRPr="00C6508E">
        <w:rPr>
          <w:lang w:eastAsia="zh-CN"/>
        </w:rPr>
        <w:t xml:space="preserve"> </w:t>
      </w:r>
      <w:r w:rsidR="0081378D">
        <w:rPr>
          <w:rFonts w:hint="eastAsia"/>
          <w:lang w:eastAsia="zh-CN"/>
        </w:rPr>
        <w:t>Rel-</w:t>
      </w:r>
      <w:r w:rsidR="00C847F5">
        <w:rPr>
          <w:lang w:eastAsia="zh-CN"/>
        </w:rPr>
        <w:t xml:space="preserve">17 </w:t>
      </w:r>
      <w:r w:rsidR="0081378D" w:rsidRPr="00C6508E">
        <w:rPr>
          <w:lang w:eastAsia="zh-CN"/>
        </w:rPr>
        <w:t xml:space="preserve">MRTD/MTTD requirement for non-collocated inter-band EN-DC with overlapping bands, </w:t>
      </w:r>
      <w:r w:rsidR="0081378D">
        <w:rPr>
          <w:lang w:eastAsia="zh-CN"/>
        </w:rPr>
        <w:t xml:space="preserve">Nokia, Nokia Shanghai Bell, </w:t>
      </w:r>
      <w:r w:rsidR="0081378D" w:rsidRPr="00C6508E">
        <w:rPr>
          <w:lang w:eastAsia="zh-CN"/>
        </w:rPr>
        <w:t>Ericsson</w:t>
      </w:r>
    </w:p>
    <w:p w14:paraId="01733AC9" w14:textId="288EEB63" w:rsidR="00F65B1A" w:rsidRPr="00C6508E" w:rsidRDefault="00454D19" w:rsidP="0081378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eastAsia="zh-CN"/>
        </w:rPr>
      </w:pPr>
      <w:r w:rsidRPr="00454D19">
        <w:rPr>
          <w:lang w:eastAsia="zh-CN"/>
        </w:rPr>
        <w:t>R4-2309114</w:t>
      </w:r>
      <w:r w:rsidR="00F65B1A">
        <w:rPr>
          <w:lang w:eastAsia="zh-CN"/>
        </w:rPr>
        <w:t xml:space="preserve"> </w:t>
      </w:r>
      <w:r w:rsidR="004232DD" w:rsidRPr="00454D19">
        <w:rPr>
          <w:lang w:eastAsia="zh-CN"/>
        </w:rPr>
        <w:t>RRM requirements for non-collocated FR1 inter-band EN-DC with overlapping bands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Nokia, Nokia Shanghai Bell</w:t>
      </w:r>
    </w:p>
    <w:p w14:paraId="5E52C3D9" w14:textId="77777777" w:rsidR="0081378D" w:rsidRPr="00C6508E" w:rsidRDefault="0081378D" w:rsidP="004232D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eastAsia="zh-CN"/>
        </w:rPr>
      </w:pPr>
    </w:p>
    <w:sectPr w:rsidR="0081378D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94CF9" w14:textId="77777777" w:rsidR="00DA1575" w:rsidRDefault="00DA1575" w:rsidP="00001C9B">
      <w:pPr>
        <w:spacing w:after="0" w:line="240" w:lineRule="auto"/>
      </w:pPr>
      <w:r>
        <w:separator/>
      </w:r>
    </w:p>
  </w:endnote>
  <w:endnote w:type="continuationSeparator" w:id="0">
    <w:p w14:paraId="477A7236" w14:textId="77777777" w:rsidR="00DA1575" w:rsidRDefault="00DA1575" w:rsidP="00001C9B">
      <w:pPr>
        <w:spacing w:after="0" w:line="240" w:lineRule="auto"/>
      </w:pPr>
      <w:r>
        <w:continuationSeparator/>
      </w:r>
    </w:p>
  </w:endnote>
  <w:endnote w:type="continuationNotice" w:id="1">
    <w:p w14:paraId="22CFF207" w14:textId="77777777" w:rsidR="00DA1575" w:rsidRDefault="00DA15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DAD1" w14:textId="77777777" w:rsidR="00DA1575" w:rsidRDefault="00DA1575" w:rsidP="00001C9B">
      <w:pPr>
        <w:spacing w:after="0" w:line="240" w:lineRule="auto"/>
      </w:pPr>
      <w:r>
        <w:separator/>
      </w:r>
    </w:p>
  </w:footnote>
  <w:footnote w:type="continuationSeparator" w:id="0">
    <w:p w14:paraId="42FA796A" w14:textId="77777777" w:rsidR="00DA1575" w:rsidRDefault="00DA1575" w:rsidP="00001C9B">
      <w:pPr>
        <w:spacing w:after="0" w:line="240" w:lineRule="auto"/>
      </w:pPr>
      <w:r>
        <w:continuationSeparator/>
      </w:r>
    </w:p>
  </w:footnote>
  <w:footnote w:type="continuationNotice" w:id="1">
    <w:p w14:paraId="0195D354" w14:textId="77777777" w:rsidR="00DA1575" w:rsidRDefault="00DA15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20B90BA1"/>
    <w:multiLevelType w:val="hybridMultilevel"/>
    <w:tmpl w:val="CE841B84"/>
    <w:lvl w:ilvl="0" w:tplc="4ADE814C"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83211">
    <w:abstractNumId w:val="1"/>
  </w:num>
  <w:num w:numId="2" w16cid:durableId="679159154">
    <w:abstractNumId w:val="9"/>
  </w:num>
  <w:num w:numId="3" w16cid:durableId="1266378681">
    <w:abstractNumId w:val="7"/>
  </w:num>
  <w:num w:numId="4" w16cid:durableId="1795517916">
    <w:abstractNumId w:val="8"/>
  </w:num>
  <w:num w:numId="5" w16cid:durableId="1678728155">
    <w:abstractNumId w:val="11"/>
  </w:num>
  <w:num w:numId="6" w16cid:durableId="639962821">
    <w:abstractNumId w:val="3"/>
  </w:num>
  <w:num w:numId="7" w16cid:durableId="1999846077">
    <w:abstractNumId w:val="6"/>
  </w:num>
  <w:num w:numId="8" w16cid:durableId="1240867020">
    <w:abstractNumId w:val="13"/>
  </w:num>
  <w:num w:numId="9" w16cid:durableId="139913548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1171167">
    <w:abstractNumId w:val="8"/>
    <w:lvlOverride w:ilvl="0">
      <w:startOverride w:val="1"/>
    </w:lvlOverride>
  </w:num>
  <w:num w:numId="11" w16cid:durableId="1076246050">
    <w:abstractNumId w:val="10"/>
  </w:num>
  <w:num w:numId="12" w16cid:durableId="724527940">
    <w:abstractNumId w:val="12"/>
  </w:num>
  <w:num w:numId="13" w16cid:durableId="95951353">
    <w:abstractNumId w:val="8"/>
  </w:num>
  <w:num w:numId="14" w16cid:durableId="19933796">
    <w:abstractNumId w:val="2"/>
  </w:num>
  <w:num w:numId="15" w16cid:durableId="13131033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0187267">
    <w:abstractNumId w:val="8"/>
  </w:num>
  <w:num w:numId="17" w16cid:durableId="1107847093">
    <w:abstractNumId w:val="8"/>
  </w:num>
  <w:num w:numId="18" w16cid:durableId="296497122">
    <w:abstractNumId w:val="8"/>
  </w:num>
  <w:num w:numId="19" w16cid:durableId="169412762">
    <w:abstractNumId w:val="8"/>
  </w:num>
  <w:num w:numId="20" w16cid:durableId="809521328">
    <w:abstractNumId w:val="8"/>
    <w:lvlOverride w:ilvl="0">
      <w:startOverride w:val="1"/>
    </w:lvlOverride>
  </w:num>
  <w:num w:numId="21" w16cid:durableId="256064349">
    <w:abstractNumId w:val="8"/>
  </w:num>
  <w:num w:numId="22" w16cid:durableId="723992388">
    <w:abstractNumId w:val="8"/>
  </w:num>
  <w:num w:numId="23" w16cid:durableId="694423497">
    <w:abstractNumId w:val="5"/>
  </w:num>
  <w:num w:numId="24" w16cid:durableId="1610046463">
    <w:abstractNumId w:val="0"/>
  </w:num>
  <w:num w:numId="25" w16cid:durableId="112407301">
    <w:abstractNumId w:val="8"/>
  </w:num>
  <w:num w:numId="26" w16cid:durableId="2093506235">
    <w:abstractNumId w:val="8"/>
    <w:lvlOverride w:ilvl="0">
      <w:startOverride w:val="1"/>
    </w:lvlOverride>
  </w:num>
  <w:num w:numId="27" w16cid:durableId="527909052">
    <w:abstractNumId w:val="4"/>
  </w:num>
  <w:num w:numId="28" w16cid:durableId="402141614">
    <w:abstractNumId w:val="7"/>
    <w:lvlOverride w:ilvl="0">
      <w:startOverride w:val="1"/>
    </w:lvlOverride>
  </w:num>
  <w:num w:numId="29" w16cid:durableId="558172975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91B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2BDC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89E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1ACC"/>
    <w:rsid w:val="000E2CDC"/>
    <w:rsid w:val="000E4293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4D2D"/>
    <w:rsid w:val="001052A3"/>
    <w:rsid w:val="00105AFC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03E"/>
    <w:rsid w:val="00194A57"/>
    <w:rsid w:val="00194ED3"/>
    <w:rsid w:val="001A0338"/>
    <w:rsid w:val="001A0509"/>
    <w:rsid w:val="001A0ADB"/>
    <w:rsid w:val="001A2691"/>
    <w:rsid w:val="001A298C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3A4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2869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24F01"/>
    <w:rsid w:val="00327E3B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5465"/>
    <w:rsid w:val="00397AAE"/>
    <w:rsid w:val="003A0EC9"/>
    <w:rsid w:val="003A2DB7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35DC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2DD"/>
    <w:rsid w:val="004237A6"/>
    <w:rsid w:val="0042644D"/>
    <w:rsid w:val="00427818"/>
    <w:rsid w:val="00427BAA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D19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706"/>
    <w:rsid w:val="004B0C81"/>
    <w:rsid w:val="004B1226"/>
    <w:rsid w:val="004B1333"/>
    <w:rsid w:val="004B13EF"/>
    <w:rsid w:val="004B4A7D"/>
    <w:rsid w:val="004B588F"/>
    <w:rsid w:val="004B625E"/>
    <w:rsid w:val="004B680D"/>
    <w:rsid w:val="004B7B4A"/>
    <w:rsid w:val="004C08AD"/>
    <w:rsid w:val="004C20AA"/>
    <w:rsid w:val="004C29B5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329C"/>
    <w:rsid w:val="00534A12"/>
    <w:rsid w:val="00535F19"/>
    <w:rsid w:val="00537DCC"/>
    <w:rsid w:val="00540241"/>
    <w:rsid w:val="0054107E"/>
    <w:rsid w:val="00543767"/>
    <w:rsid w:val="005442E8"/>
    <w:rsid w:val="0054442C"/>
    <w:rsid w:val="00546E91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C2242"/>
    <w:rsid w:val="005C4BE9"/>
    <w:rsid w:val="005C4D79"/>
    <w:rsid w:val="005C51C5"/>
    <w:rsid w:val="005C53C0"/>
    <w:rsid w:val="005C5908"/>
    <w:rsid w:val="005D2A72"/>
    <w:rsid w:val="005D3810"/>
    <w:rsid w:val="005D529F"/>
    <w:rsid w:val="005E0451"/>
    <w:rsid w:val="005E1CD0"/>
    <w:rsid w:val="005E21C1"/>
    <w:rsid w:val="005E2B1F"/>
    <w:rsid w:val="005E3BBF"/>
    <w:rsid w:val="005E61A8"/>
    <w:rsid w:val="005E703B"/>
    <w:rsid w:val="005F061A"/>
    <w:rsid w:val="005F0DB5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D73"/>
    <w:rsid w:val="00641ECC"/>
    <w:rsid w:val="00643E96"/>
    <w:rsid w:val="00645006"/>
    <w:rsid w:val="00646350"/>
    <w:rsid w:val="00646DF3"/>
    <w:rsid w:val="00650B95"/>
    <w:rsid w:val="00651653"/>
    <w:rsid w:val="00653307"/>
    <w:rsid w:val="006538D2"/>
    <w:rsid w:val="0065436B"/>
    <w:rsid w:val="006543D0"/>
    <w:rsid w:val="00655782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CA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21"/>
    <w:rsid w:val="00742587"/>
    <w:rsid w:val="007427EE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5DCE"/>
    <w:rsid w:val="007C148B"/>
    <w:rsid w:val="007C3B7B"/>
    <w:rsid w:val="007C3ED0"/>
    <w:rsid w:val="007C3FCD"/>
    <w:rsid w:val="007C4614"/>
    <w:rsid w:val="007C4A9A"/>
    <w:rsid w:val="007D063F"/>
    <w:rsid w:val="007D26CE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A9A"/>
    <w:rsid w:val="007F4B34"/>
    <w:rsid w:val="007F4B85"/>
    <w:rsid w:val="007F632E"/>
    <w:rsid w:val="007F72E3"/>
    <w:rsid w:val="007F75FC"/>
    <w:rsid w:val="007F79D6"/>
    <w:rsid w:val="008002E4"/>
    <w:rsid w:val="00802ACE"/>
    <w:rsid w:val="00803775"/>
    <w:rsid w:val="00804345"/>
    <w:rsid w:val="00805666"/>
    <w:rsid w:val="008058BC"/>
    <w:rsid w:val="00806A76"/>
    <w:rsid w:val="00807FC8"/>
    <w:rsid w:val="00810671"/>
    <w:rsid w:val="00811C9D"/>
    <w:rsid w:val="00811D7B"/>
    <w:rsid w:val="0081378D"/>
    <w:rsid w:val="00813CA8"/>
    <w:rsid w:val="00815CC8"/>
    <w:rsid w:val="00815EB7"/>
    <w:rsid w:val="0081623A"/>
    <w:rsid w:val="008164AF"/>
    <w:rsid w:val="008167CD"/>
    <w:rsid w:val="00816C80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7708A"/>
    <w:rsid w:val="00880FBF"/>
    <w:rsid w:val="00881976"/>
    <w:rsid w:val="008826C1"/>
    <w:rsid w:val="00882865"/>
    <w:rsid w:val="008828C2"/>
    <w:rsid w:val="00885327"/>
    <w:rsid w:val="00885A76"/>
    <w:rsid w:val="00886AB0"/>
    <w:rsid w:val="00886F0F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10D2F"/>
    <w:rsid w:val="009112FA"/>
    <w:rsid w:val="00911F39"/>
    <w:rsid w:val="00913701"/>
    <w:rsid w:val="00913986"/>
    <w:rsid w:val="00913A24"/>
    <w:rsid w:val="00914FC2"/>
    <w:rsid w:val="00915933"/>
    <w:rsid w:val="00920246"/>
    <w:rsid w:val="00920AF9"/>
    <w:rsid w:val="00920E8F"/>
    <w:rsid w:val="00922855"/>
    <w:rsid w:val="009233F1"/>
    <w:rsid w:val="009239CD"/>
    <w:rsid w:val="00923C30"/>
    <w:rsid w:val="00923C37"/>
    <w:rsid w:val="0092495F"/>
    <w:rsid w:val="00925CA6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877"/>
    <w:rsid w:val="009D0FD6"/>
    <w:rsid w:val="009D1038"/>
    <w:rsid w:val="009D11E7"/>
    <w:rsid w:val="009D1CEF"/>
    <w:rsid w:val="009D22F0"/>
    <w:rsid w:val="009D2628"/>
    <w:rsid w:val="009D2F27"/>
    <w:rsid w:val="009D2FEA"/>
    <w:rsid w:val="009D36CF"/>
    <w:rsid w:val="009D5B8A"/>
    <w:rsid w:val="009D64A1"/>
    <w:rsid w:val="009D6F14"/>
    <w:rsid w:val="009E0681"/>
    <w:rsid w:val="009E2ED2"/>
    <w:rsid w:val="009E4760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EE9"/>
    <w:rsid w:val="00A145C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693A"/>
    <w:rsid w:val="00A5145D"/>
    <w:rsid w:val="00A52869"/>
    <w:rsid w:val="00A52A43"/>
    <w:rsid w:val="00A54CCD"/>
    <w:rsid w:val="00A60A58"/>
    <w:rsid w:val="00A60E29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0BCC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5FC6"/>
    <w:rsid w:val="00AE6236"/>
    <w:rsid w:val="00AE645C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A4"/>
    <w:rsid w:val="00B26CCD"/>
    <w:rsid w:val="00B3113B"/>
    <w:rsid w:val="00B31278"/>
    <w:rsid w:val="00B3289C"/>
    <w:rsid w:val="00B32C68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216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3E73"/>
    <w:rsid w:val="00B6491A"/>
    <w:rsid w:val="00B653BA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522"/>
    <w:rsid w:val="00BC456C"/>
    <w:rsid w:val="00BC4DBB"/>
    <w:rsid w:val="00BC4EF8"/>
    <w:rsid w:val="00BC50C1"/>
    <w:rsid w:val="00BC57C9"/>
    <w:rsid w:val="00BC7B8D"/>
    <w:rsid w:val="00BD00E0"/>
    <w:rsid w:val="00BD0108"/>
    <w:rsid w:val="00BD070E"/>
    <w:rsid w:val="00BD106A"/>
    <w:rsid w:val="00BD2265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51FE"/>
    <w:rsid w:val="00BE7819"/>
    <w:rsid w:val="00BF1962"/>
    <w:rsid w:val="00BF2218"/>
    <w:rsid w:val="00BF2C03"/>
    <w:rsid w:val="00BF32AC"/>
    <w:rsid w:val="00BF3CC5"/>
    <w:rsid w:val="00BF4834"/>
    <w:rsid w:val="00BF54BA"/>
    <w:rsid w:val="00BF6D0C"/>
    <w:rsid w:val="00C01AFC"/>
    <w:rsid w:val="00C0219B"/>
    <w:rsid w:val="00C0263D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684"/>
    <w:rsid w:val="00C32F50"/>
    <w:rsid w:val="00C33806"/>
    <w:rsid w:val="00C33B0C"/>
    <w:rsid w:val="00C346E3"/>
    <w:rsid w:val="00C34DBA"/>
    <w:rsid w:val="00C3622C"/>
    <w:rsid w:val="00C36904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3B61"/>
    <w:rsid w:val="00C53CC2"/>
    <w:rsid w:val="00C53DB0"/>
    <w:rsid w:val="00C54810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47F5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766"/>
    <w:rsid w:val="00CC419F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0D3E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18C9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5E0"/>
    <w:rsid w:val="00D62E71"/>
    <w:rsid w:val="00D63C43"/>
    <w:rsid w:val="00D64D9B"/>
    <w:rsid w:val="00D65AEF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5488"/>
    <w:rsid w:val="00D95DA9"/>
    <w:rsid w:val="00D96C6E"/>
    <w:rsid w:val="00D96EE8"/>
    <w:rsid w:val="00D97BB7"/>
    <w:rsid w:val="00D97D90"/>
    <w:rsid w:val="00DA07BF"/>
    <w:rsid w:val="00DA1575"/>
    <w:rsid w:val="00DA204E"/>
    <w:rsid w:val="00DA36EF"/>
    <w:rsid w:val="00DA4973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01F"/>
    <w:rsid w:val="00E73FA7"/>
    <w:rsid w:val="00E74D0B"/>
    <w:rsid w:val="00E76D7A"/>
    <w:rsid w:val="00E77D50"/>
    <w:rsid w:val="00E77ED2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25E7"/>
    <w:rsid w:val="00EB3378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9DE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201F"/>
    <w:rsid w:val="00EE45BD"/>
    <w:rsid w:val="00EE536D"/>
    <w:rsid w:val="00EE5BE6"/>
    <w:rsid w:val="00EF051E"/>
    <w:rsid w:val="00EF076F"/>
    <w:rsid w:val="00EF0EB0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3022"/>
    <w:rsid w:val="00F65B1A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3D06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2AC0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5AIRPNAIUNRU-1328258698-23603</_dlc_DocId>
    <HideFromDelve xmlns="71c5aaf6-e6ce-465b-b873-5148d2a4c105">false</HideFromDelve>
    <_dlc_DocIdUrl xmlns="71c5aaf6-e6ce-465b-b873-5148d2a4c105">
      <Url>https://nokia.sharepoint.com/sites/c5g/5gradio/_layouts/15/DocIdRedir.aspx?ID=5AIRPNAIUNRU-1328258698-23603</Url>
      <Description>5AIRPNAIUNRU-1328258698-23603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EBB0EF-70EC-419C-9949-3B102E708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9BAA5D3-E7F5-48CC-AF4F-2B5EA1824D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69</cp:revision>
  <dcterms:created xsi:type="dcterms:W3CDTF">2023-04-05T03:26:00Z</dcterms:created>
  <dcterms:modified xsi:type="dcterms:W3CDTF">2023-05-15T14:08:00Z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248fc0aa-6390-461f-bad9-4005f2ef0cf9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